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7C684F" w:rsidP="00E36FE3">
      <w:pPr>
        <w:pStyle w:val="Subtitle"/>
        <w:jc w:val="center"/>
      </w:pPr>
      <w:r>
        <w:t>Whole-Class Ensemble Tuition (mouth-blown instruments)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E36FE3" w:rsidRDefault="007C684F">
      <w:r>
        <w:t>Whole-class [</w:t>
      </w:r>
      <w:r w:rsidRPr="007C684F">
        <w:rPr>
          <w:highlight w:val="yellow"/>
        </w:rPr>
        <w:t>instrument</w:t>
      </w:r>
      <w:r>
        <w:t xml:space="preserve">] tuition – taught in bubbles of </w:t>
      </w:r>
      <w:r w:rsidRPr="007C684F">
        <w:rPr>
          <w:highlight w:val="yellow"/>
        </w:rPr>
        <w:t>x</w:t>
      </w:r>
      <w:r>
        <w:t xml:space="preserve"> pupils</w:t>
      </w:r>
      <w:r w:rsidR="00E36FE3">
        <w:t>.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011181" w:rsidRDefault="00F84D9F">
      <w:r>
        <w:t>If there is a pre-existing risk assessment for this activity, refer to it here</w:t>
      </w:r>
      <w:r w:rsidR="00011181">
        <w:t>.  You may also want to link to your risk assessment for collecting in and reallocating instruments.</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7"/>
        <w:gridCol w:w="2302"/>
        <w:gridCol w:w="1559"/>
        <w:gridCol w:w="3394"/>
        <w:gridCol w:w="1374"/>
      </w:tblGrid>
      <w:tr w:rsidR="00307118" w:rsidRPr="00E36FE3" w:rsidTr="006C7D41">
        <w:tc>
          <w:tcPr>
            <w:tcW w:w="387" w:type="dxa"/>
            <w:tcBorders>
              <w:right w:val="single" w:sz="4" w:space="0" w:color="A6A6A6" w:themeColor="background1" w:themeShade="A6"/>
            </w:tcBorders>
          </w:tcPr>
          <w:p w:rsidR="00307118" w:rsidRPr="00E36FE3" w:rsidRDefault="00307118">
            <w:pPr>
              <w:rPr>
                <w:b/>
              </w:rPr>
            </w:pPr>
          </w:p>
        </w:tc>
        <w:tc>
          <w:tcPr>
            <w:tcW w:w="2302"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559" w:type="dxa"/>
          </w:tcPr>
          <w:p w:rsidR="00307118" w:rsidRPr="00E36FE3" w:rsidRDefault="00307118" w:rsidP="00B11178">
            <w:pPr>
              <w:jc w:val="left"/>
              <w:rPr>
                <w:b/>
              </w:rPr>
            </w:pPr>
            <w:r>
              <w:rPr>
                <w:b/>
              </w:rPr>
              <w:t>Who is at risk?</w:t>
            </w:r>
          </w:p>
        </w:tc>
        <w:tc>
          <w:tcPr>
            <w:tcW w:w="3394" w:type="dxa"/>
          </w:tcPr>
          <w:p w:rsidR="00307118" w:rsidRPr="00E36FE3" w:rsidRDefault="00307118" w:rsidP="00B11178">
            <w:pPr>
              <w:jc w:val="left"/>
              <w:rPr>
                <w:b/>
              </w:rPr>
            </w:pPr>
            <w:r>
              <w:rPr>
                <w:b/>
              </w:rPr>
              <w:t>Control measure(s)</w:t>
            </w:r>
          </w:p>
        </w:tc>
        <w:tc>
          <w:tcPr>
            <w:tcW w:w="1374" w:type="dxa"/>
          </w:tcPr>
          <w:p w:rsidR="00307118" w:rsidRPr="00E36FE3" w:rsidRDefault="00307118" w:rsidP="00B11178">
            <w:pPr>
              <w:jc w:val="left"/>
              <w:rPr>
                <w:b/>
              </w:rPr>
            </w:pPr>
            <w:r>
              <w:rPr>
                <w:b/>
              </w:rPr>
              <w:t>Who is responsible?</w:t>
            </w:r>
          </w:p>
        </w:tc>
      </w:tr>
      <w:tr w:rsidR="00307118" w:rsidTr="006C7D41">
        <w:tc>
          <w:tcPr>
            <w:tcW w:w="387" w:type="dxa"/>
            <w:tcBorders>
              <w:right w:val="single" w:sz="4" w:space="0" w:color="A6A6A6" w:themeColor="background1" w:themeShade="A6"/>
            </w:tcBorders>
          </w:tcPr>
          <w:p w:rsidR="00307118" w:rsidRDefault="00307118">
            <w:r>
              <w:t>1</w:t>
            </w:r>
          </w:p>
        </w:tc>
        <w:tc>
          <w:tcPr>
            <w:tcW w:w="2302" w:type="dxa"/>
            <w:tcBorders>
              <w:left w:val="single" w:sz="4" w:space="0" w:color="A6A6A6" w:themeColor="background1" w:themeShade="A6"/>
            </w:tcBorders>
          </w:tcPr>
          <w:p w:rsidR="00307118" w:rsidRDefault="007C684F" w:rsidP="00B11178">
            <w:pPr>
              <w:jc w:val="left"/>
            </w:pPr>
            <w:r>
              <w:t>Airborne transmission</w:t>
            </w:r>
          </w:p>
        </w:tc>
        <w:tc>
          <w:tcPr>
            <w:tcW w:w="1559" w:type="dxa"/>
          </w:tcPr>
          <w:p w:rsidR="00307118" w:rsidRDefault="007C684F" w:rsidP="00B11178">
            <w:pPr>
              <w:jc w:val="left"/>
            </w:pPr>
            <w:r>
              <w:t>Everyone</w:t>
            </w:r>
          </w:p>
        </w:tc>
        <w:tc>
          <w:tcPr>
            <w:tcW w:w="3394" w:type="dxa"/>
          </w:tcPr>
          <w:p w:rsidR="00307118" w:rsidRDefault="007C684F" w:rsidP="00B11178">
            <w:pPr>
              <w:jc w:val="left"/>
            </w:pPr>
            <w:r>
              <w:t xml:space="preserve">Refer to </w:t>
            </w:r>
            <w:hyperlink r:id="rId8" w:history="1">
              <w:r w:rsidRPr="007C684F">
                <w:rPr>
                  <w:rStyle w:val="Hyperlink"/>
                </w:rPr>
                <w:t>MM guide</w:t>
              </w:r>
            </w:hyperlink>
            <w:r>
              <w:t xml:space="preserve"> for information on minimum distances for instruments.</w:t>
            </w:r>
          </w:p>
        </w:tc>
        <w:tc>
          <w:tcPr>
            <w:tcW w:w="1374" w:type="dxa"/>
          </w:tcPr>
          <w:p w:rsidR="00307118" w:rsidRDefault="00307118" w:rsidP="00B11178">
            <w:pPr>
              <w:jc w:val="left"/>
            </w:pPr>
          </w:p>
        </w:tc>
      </w:tr>
      <w:tr w:rsidR="007C684F" w:rsidTr="006C7D41">
        <w:tc>
          <w:tcPr>
            <w:tcW w:w="387" w:type="dxa"/>
            <w:tcBorders>
              <w:right w:val="single" w:sz="4" w:space="0" w:color="A6A6A6" w:themeColor="background1" w:themeShade="A6"/>
            </w:tcBorders>
          </w:tcPr>
          <w:p w:rsidR="007C684F" w:rsidRDefault="007C684F" w:rsidP="007C684F">
            <w:r>
              <w:t>2</w:t>
            </w:r>
          </w:p>
        </w:tc>
        <w:tc>
          <w:tcPr>
            <w:tcW w:w="2302" w:type="dxa"/>
            <w:tcBorders>
              <w:left w:val="single" w:sz="4" w:space="0" w:color="A6A6A6" w:themeColor="background1" w:themeShade="A6"/>
            </w:tcBorders>
          </w:tcPr>
          <w:p w:rsidR="007C684F" w:rsidRDefault="007C684F" w:rsidP="007C684F">
            <w:pPr>
              <w:jc w:val="left"/>
            </w:pPr>
            <w:r>
              <w:t>Airborne transmission</w:t>
            </w:r>
          </w:p>
        </w:tc>
        <w:tc>
          <w:tcPr>
            <w:tcW w:w="1559" w:type="dxa"/>
          </w:tcPr>
          <w:p w:rsidR="007C684F" w:rsidRDefault="007C684F" w:rsidP="007C684F">
            <w:pPr>
              <w:jc w:val="left"/>
            </w:pPr>
            <w:r>
              <w:t>Adults</w:t>
            </w:r>
          </w:p>
        </w:tc>
        <w:tc>
          <w:tcPr>
            <w:tcW w:w="3394" w:type="dxa"/>
          </w:tcPr>
          <w:p w:rsidR="007C684F" w:rsidRDefault="007C684F" w:rsidP="007C684F">
            <w:pPr>
              <w:jc w:val="left"/>
            </w:pPr>
            <w:r>
              <w:t>Teacher(s) at least 2m from nearest player at all times and 3m when practical.</w:t>
            </w:r>
          </w:p>
        </w:tc>
        <w:tc>
          <w:tcPr>
            <w:tcW w:w="1374" w:type="dxa"/>
          </w:tcPr>
          <w:p w:rsidR="007C684F" w:rsidRDefault="007C684F" w:rsidP="007C684F">
            <w:pPr>
              <w:jc w:val="left"/>
            </w:pPr>
          </w:p>
        </w:tc>
      </w:tr>
      <w:tr w:rsidR="007C684F" w:rsidTr="006C7D41">
        <w:tc>
          <w:tcPr>
            <w:tcW w:w="387" w:type="dxa"/>
            <w:tcBorders>
              <w:right w:val="single" w:sz="4" w:space="0" w:color="A6A6A6" w:themeColor="background1" w:themeShade="A6"/>
            </w:tcBorders>
          </w:tcPr>
          <w:p w:rsidR="007C684F" w:rsidRDefault="007C684F" w:rsidP="007C684F">
            <w:r>
              <w:t>3</w:t>
            </w:r>
          </w:p>
        </w:tc>
        <w:tc>
          <w:tcPr>
            <w:tcW w:w="2302" w:type="dxa"/>
            <w:tcBorders>
              <w:left w:val="single" w:sz="4" w:space="0" w:color="A6A6A6" w:themeColor="background1" w:themeShade="A6"/>
            </w:tcBorders>
          </w:tcPr>
          <w:p w:rsidR="007C684F" w:rsidRDefault="007C684F" w:rsidP="007C684F">
            <w:pPr>
              <w:jc w:val="left"/>
            </w:pPr>
            <w:r>
              <w:t>Surface transmission via mouthpieces</w:t>
            </w:r>
          </w:p>
        </w:tc>
        <w:tc>
          <w:tcPr>
            <w:tcW w:w="1559" w:type="dxa"/>
          </w:tcPr>
          <w:p w:rsidR="007C684F" w:rsidRDefault="007C684F" w:rsidP="007C684F">
            <w:pPr>
              <w:jc w:val="left"/>
            </w:pPr>
            <w:r>
              <w:t>Everyone</w:t>
            </w:r>
          </w:p>
        </w:tc>
        <w:tc>
          <w:tcPr>
            <w:tcW w:w="3394" w:type="dxa"/>
          </w:tcPr>
          <w:p w:rsidR="007C684F" w:rsidRDefault="007C684F" w:rsidP="007C684F">
            <w:pPr>
              <w:jc w:val="left"/>
            </w:pPr>
            <w:r>
              <w:t xml:space="preserve">Note: sharing instruments is not considered safe.  See </w:t>
            </w:r>
            <w:hyperlink r:id="rId9" w:history="1">
              <w:r w:rsidRPr="007C684F">
                <w:rPr>
                  <w:rStyle w:val="Hyperlink"/>
                </w:rPr>
                <w:t>MM guide</w:t>
              </w:r>
            </w:hyperlink>
            <w:r>
              <w:t xml:space="preserve"> for further information.</w:t>
            </w:r>
          </w:p>
          <w:p w:rsidR="00BA5D50" w:rsidRDefault="00BA5D50" w:rsidP="007C684F">
            <w:pPr>
              <w:jc w:val="left"/>
            </w:pPr>
            <w:r>
              <w:t>How do you ensure that pupils only play on the instrument issued to them, particularly if instruments are stored together?</w:t>
            </w:r>
          </w:p>
          <w:p w:rsidR="007C684F" w:rsidRDefault="007C684F" w:rsidP="007C684F">
            <w:pPr>
              <w:jc w:val="left"/>
            </w:pPr>
            <w:r>
              <w:t>Teachers must not play on students’ instruments, even to diagnose a problem.</w:t>
            </w:r>
          </w:p>
        </w:tc>
        <w:tc>
          <w:tcPr>
            <w:tcW w:w="1374" w:type="dxa"/>
          </w:tcPr>
          <w:p w:rsidR="007C684F" w:rsidRDefault="007C684F" w:rsidP="007C684F">
            <w:pPr>
              <w:jc w:val="left"/>
            </w:pPr>
          </w:p>
        </w:tc>
      </w:tr>
      <w:tr w:rsidR="007C684F" w:rsidTr="006C7D41">
        <w:tc>
          <w:tcPr>
            <w:tcW w:w="387" w:type="dxa"/>
            <w:tcBorders>
              <w:right w:val="single" w:sz="4" w:space="0" w:color="A6A6A6" w:themeColor="background1" w:themeShade="A6"/>
            </w:tcBorders>
          </w:tcPr>
          <w:p w:rsidR="007C684F" w:rsidRDefault="007C684F" w:rsidP="007C684F">
            <w:r>
              <w:t>4</w:t>
            </w:r>
          </w:p>
        </w:tc>
        <w:tc>
          <w:tcPr>
            <w:tcW w:w="2302" w:type="dxa"/>
            <w:tcBorders>
              <w:left w:val="single" w:sz="4" w:space="0" w:color="A6A6A6" w:themeColor="background1" w:themeShade="A6"/>
            </w:tcBorders>
          </w:tcPr>
          <w:p w:rsidR="007C684F" w:rsidRDefault="007C684F" w:rsidP="007C684F">
            <w:pPr>
              <w:jc w:val="left"/>
            </w:pPr>
            <w:r>
              <w:t>Surface transmission</w:t>
            </w:r>
          </w:p>
        </w:tc>
        <w:tc>
          <w:tcPr>
            <w:tcW w:w="1559" w:type="dxa"/>
          </w:tcPr>
          <w:p w:rsidR="007C684F" w:rsidRDefault="007C684F" w:rsidP="007C684F">
            <w:pPr>
              <w:jc w:val="left"/>
            </w:pPr>
            <w:r>
              <w:t>Everyone</w:t>
            </w:r>
          </w:p>
        </w:tc>
        <w:tc>
          <w:tcPr>
            <w:tcW w:w="3394" w:type="dxa"/>
          </w:tcPr>
          <w:p w:rsidR="007C684F" w:rsidRDefault="007C684F" w:rsidP="007C684F">
            <w:pPr>
              <w:jc w:val="left"/>
            </w:pPr>
            <w:r>
              <w:t>Are books used?  Can each pupil have their own copy for the duration of the programme?  Could resources be projected instead?</w:t>
            </w:r>
          </w:p>
        </w:tc>
        <w:tc>
          <w:tcPr>
            <w:tcW w:w="1374" w:type="dxa"/>
          </w:tcPr>
          <w:p w:rsidR="007C684F" w:rsidRDefault="007C684F" w:rsidP="007C684F">
            <w:pPr>
              <w:jc w:val="left"/>
            </w:pPr>
          </w:p>
        </w:tc>
      </w:tr>
      <w:tr w:rsidR="007C684F" w:rsidTr="006C7D41">
        <w:tc>
          <w:tcPr>
            <w:tcW w:w="387" w:type="dxa"/>
            <w:tcBorders>
              <w:right w:val="single" w:sz="4" w:space="0" w:color="A6A6A6" w:themeColor="background1" w:themeShade="A6"/>
            </w:tcBorders>
          </w:tcPr>
          <w:p w:rsidR="007C684F" w:rsidRDefault="007C684F" w:rsidP="007C684F">
            <w:r>
              <w:t>5</w:t>
            </w:r>
          </w:p>
        </w:tc>
        <w:tc>
          <w:tcPr>
            <w:tcW w:w="2302" w:type="dxa"/>
            <w:tcBorders>
              <w:left w:val="single" w:sz="4" w:space="0" w:color="A6A6A6" w:themeColor="background1" w:themeShade="A6"/>
            </w:tcBorders>
          </w:tcPr>
          <w:p w:rsidR="007C684F" w:rsidRDefault="007C684F" w:rsidP="007C684F">
            <w:pPr>
              <w:jc w:val="left"/>
            </w:pPr>
          </w:p>
        </w:tc>
        <w:tc>
          <w:tcPr>
            <w:tcW w:w="1559" w:type="dxa"/>
          </w:tcPr>
          <w:p w:rsidR="007C684F" w:rsidRDefault="007C684F" w:rsidP="007C684F">
            <w:pPr>
              <w:jc w:val="left"/>
            </w:pPr>
          </w:p>
        </w:tc>
        <w:tc>
          <w:tcPr>
            <w:tcW w:w="3394" w:type="dxa"/>
          </w:tcPr>
          <w:p w:rsidR="007C684F" w:rsidRDefault="007C684F" w:rsidP="007C684F">
            <w:pPr>
              <w:jc w:val="left"/>
            </w:pPr>
          </w:p>
        </w:tc>
        <w:tc>
          <w:tcPr>
            <w:tcW w:w="1374" w:type="dxa"/>
          </w:tcPr>
          <w:p w:rsidR="007C684F" w:rsidRDefault="007C684F" w:rsidP="007C684F">
            <w:pPr>
              <w:jc w:val="left"/>
            </w:pPr>
          </w:p>
        </w:tc>
      </w:tr>
    </w:tbl>
    <w:p w:rsidR="00F84D9F" w:rsidRDefault="00665930" w:rsidP="00C33B03">
      <w:pPr>
        <w:pStyle w:val="Heading1"/>
      </w:pPr>
      <w:r>
        <w:t>Initial r</w:t>
      </w:r>
      <w:r w:rsidR="00F84D9F">
        <w:t>isk rating</w:t>
      </w:r>
    </w:p>
    <w:p w:rsidR="00F84D9F" w:rsidRDefault="00F84D9F"/>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CF7D8A">
            <w:pPr>
              <w:keepNext/>
              <w:jc w:val="left"/>
            </w:pPr>
            <w:r>
              <w:lastRenderedPageBreak/>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val="restart"/>
            <w:tcBorders>
              <w:left w:val="single" w:sz="4" w:space="0" w:color="auto"/>
            </w:tcBorders>
            <w:textDirection w:val="btLr"/>
          </w:tcPr>
          <w:p w:rsidR="00307118" w:rsidRDefault="00307118" w:rsidP="00CF7D8A">
            <w:pPr>
              <w:keepNext/>
              <w:ind w:left="113" w:right="113"/>
              <w:jc w:val="center"/>
              <w:rPr>
                <w:b/>
              </w:rPr>
            </w:pPr>
            <w:r>
              <w:rPr>
                <w:b/>
              </w:rPr>
              <w:t>Likelihood</w:t>
            </w:r>
          </w:p>
          <w:p w:rsidR="00307118" w:rsidRPr="00307118" w:rsidRDefault="00307118" w:rsidP="00CF7D8A">
            <w:pPr>
              <w:keepNext/>
              <w:ind w:left="113" w:right="113"/>
            </w:pPr>
            <w:r w:rsidRPr="00307118">
              <w:t xml:space="preserve">less   </w:t>
            </w:r>
            <w:r>
              <w:t xml:space="preserve">      </w:t>
            </w:r>
            <w:r w:rsidRPr="00307118">
              <w:t xml:space="preserve">   more</w:t>
            </w:r>
          </w:p>
        </w:tc>
        <w:tc>
          <w:tcPr>
            <w:tcW w:w="336" w:type="dxa"/>
          </w:tcPr>
          <w:p w:rsidR="00307118" w:rsidRDefault="00307118" w:rsidP="00CF7D8A">
            <w:pPr>
              <w:keepNext/>
            </w:pPr>
            <w:r>
              <w:t>5</w:t>
            </w:r>
          </w:p>
        </w:tc>
        <w:tc>
          <w:tcPr>
            <w:tcW w:w="390" w:type="dxa"/>
            <w:shd w:val="clear" w:color="auto" w:fill="009900"/>
          </w:tcPr>
          <w:p w:rsidR="00307118" w:rsidRDefault="00307118" w:rsidP="00CF7D8A">
            <w:pPr>
              <w:keepNext/>
            </w:pPr>
          </w:p>
        </w:tc>
        <w:tc>
          <w:tcPr>
            <w:tcW w:w="390" w:type="dxa"/>
            <w:shd w:val="clear" w:color="auto" w:fill="FFBF00"/>
          </w:tcPr>
          <w:p w:rsidR="00307118" w:rsidRDefault="00307118" w:rsidP="00CF7D8A">
            <w:pPr>
              <w:keepNext/>
            </w:pPr>
          </w:p>
        </w:tc>
        <w:tc>
          <w:tcPr>
            <w:tcW w:w="421" w:type="dxa"/>
            <w:shd w:val="clear" w:color="auto" w:fill="FF0000"/>
          </w:tcPr>
          <w:p w:rsidR="00307118" w:rsidRDefault="00307118" w:rsidP="00CF7D8A">
            <w:pPr>
              <w:keepNext/>
            </w:pPr>
          </w:p>
        </w:tc>
        <w:tc>
          <w:tcPr>
            <w:tcW w:w="421" w:type="dxa"/>
            <w:shd w:val="clear" w:color="auto" w:fill="FF0000"/>
          </w:tcPr>
          <w:p w:rsidR="00307118" w:rsidRDefault="00307118" w:rsidP="00CF7D8A">
            <w:pPr>
              <w:keepNext/>
            </w:pPr>
          </w:p>
        </w:tc>
        <w:tc>
          <w:tcPr>
            <w:tcW w:w="390" w:type="dxa"/>
            <w:shd w:val="clear" w:color="auto" w:fill="FF0000"/>
          </w:tcPr>
          <w:p w:rsidR="00307118" w:rsidRDefault="00307118" w:rsidP="00CF7D8A">
            <w:pPr>
              <w:keepNext/>
            </w:pPr>
          </w:p>
        </w:tc>
      </w:tr>
      <w:tr w:rsidR="00307118" w:rsidTr="00B11178">
        <w:tc>
          <w:tcPr>
            <w:tcW w:w="3230" w:type="dxa"/>
            <w:vMerge/>
            <w:tcBorders>
              <w:top w:val="nil"/>
              <w:bottom w:val="nil"/>
              <w:right w:val="nil"/>
            </w:tcBorders>
            <w:vAlign w:val="center"/>
          </w:tcPr>
          <w:p w:rsidR="00307118" w:rsidRDefault="00307118" w:rsidP="00CF7D8A">
            <w:pPr>
              <w:keepNext/>
              <w:jc w:val="left"/>
            </w:pPr>
          </w:p>
        </w:tc>
        <w:tc>
          <w:tcPr>
            <w:tcW w:w="1682" w:type="dxa"/>
            <w:vMerge/>
            <w:tcBorders>
              <w:top w:val="nil"/>
              <w:left w:val="nil"/>
              <w:bottom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tcBorders>
              <w:left w:val="single" w:sz="4" w:space="0" w:color="auto"/>
            </w:tcBorders>
          </w:tcPr>
          <w:p w:rsidR="00307118" w:rsidRDefault="00307118" w:rsidP="00CF7D8A">
            <w:pPr>
              <w:keepNext/>
            </w:pPr>
          </w:p>
        </w:tc>
        <w:tc>
          <w:tcPr>
            <w:tcW w:w="336" w:type="dxa"/>
          </w:tcPr>
          <w:p w:rsidR="00307118" w:rsidRDefault="00307118" w:rsidP="00CF7D8A">
            <w:pPr>
              <w:keepNext/>
            </w:pPr>
            <w:r>
              <w:t>4</w:t>
            </w:r>
          </w:p>
        </w:tc>
        <w:tc>
          <w:tcPr>
            <w:tcW w:w="390" w:type="dxa"/>
            <w:shd w:val="clear" w:color="auto" w:fill="009900"/>
          </w:tcPr>
          <w:p w:rsidR="00307118" w:rsidRDefault="00307118" w:rsidP="00CF7D8A">
            <w:pPr>
              <w:keepNext/>
            </w:pPr>
          </w:p>
        </w:tc>
        <w:tc>
          <w:tcPr>
            <w:tcW w:w="390" w:type="dxa"/>
            <w:shd w:val="clear" w:color="auto" w:fill="FFBF00"/>
          </w:tcPr>
          <w:p w:rsidR="00307118" w:rsidRDefault="00307118" w:rsidP="00CF7D8A">
            <w:pPr>
              <w:keepNext/>
            </w:pPr>
          </w:p>
        </w:tc>
        <w:tc>
          <w:tcPr>
            <w:tcW w:w="421" w:type="dxa"/>
            <w:shd w:val="clear" w:color="auto" w:fill="FFBF00"/>
          </w:tcPr>
          <w:p w:rsidR="00307118" w:rsidRDefault="00307118" w:rsidP="00CF7D8A">
            <w:pPr>
              <w:keepNext/>
            </w:pPr>
          </w:p>
        </w:tc>
        <w:tc>
          <w:tcPr>
            <w:tcW w:w="421" w:type="dxa"/>
            <w:shd w:val="clear" w:color="auto" w:fill="FF0000"/>
          </w:tcPr>
          <w:p w:rsidR="00307118" w:rsidRDefault="00307118" w:rsidP="00CF7D8A">
            <w:pPr>
              <w:keepNext/>
            </w:pPr>
          </w:p>
        </w:tc>
        <w:tc>
          <w:tcPr>
            <w:tcW w:w="390" w:type="dxa"/>
            <w:shd w:val="clear" w:color="auto" w:fill="FF0000"/>
          </w:tcPr>
          <w:p w:rsidR="00307118" w:rsidRDefault="00307118" w:rsidP="00CF7D8A">
            <w:pPr>
              <w:keepNext/>
            </w:pPr>
          </w:p>
        </w:tc>
      </w:tr>
      <w:tr w:rsidR="00BB2896" w:rsidTr="00B11178">
        <w:tc>
          <w:tcPr>
            <w:tcW w:w="3230" w:type="dxa"/>
            <w:tcBorders>
              <w:top w:val="nil"/>
              <w:bottom w:val="single" w:sz="4" w:space="0" w:color="auto"/>
              <w:right w:val="nil"/>
            </w:tcBorders>
            <w:vAlign w:val="center"/>
          </w:tcPr>
          <w:p w:rsidR="00F2694B" w:rsidRDefault="00F2694B" w:rsidP="00CF7D8A">
            <w:pPr>
              <w:keepNext/>
              <w:jc w:val="left"/>
            </w:pPr>
          </w:p>
        </w:tc>
        <w:tc>
          <w:tcPr>
            <w:tcW w:w="1682" w:type="dxa"/>
            <w:tcBorders>
              <w:top w:val="nil"/>
              <w:left w:val="nil"/>
              <w:bottom w:val="single" w:sz="4" w:space="0" w:color="auto"/>
              <w:right w:val="single" w:sz="4" w:space="0" w:color="auto"/>
            </w:tcBorders>
            <w:vAlign w:val="center"/>
          </w:tcPr>
          <w:p w:rsidR="00F2694B" w:rsidRDefault="00F2694B" w:rsidP="00CF7D8A">
            <w:pPr>
              <w:keepNext/>
              <w:jc w:val="center"/>
            </w:pPr>
          </w:p>
        </w:tc>
        <w:tc>
          <w:tcPr>
            <w:tcW w:w="982" w:type="dxa"/>
            <w:tcBorders>
              <w:top w:val="nil"/>
              <w:left w:val="single" w:sz="4" w:space="0" w:color="auto"/>
              <w:bottom w:val="nil"/>
              <w:right w:val="single" w:sz="4" w:space="0" w:color="auto"/>
            </w:tcBorders>
          </w:tcPr>
          <w:p w:rsidR="00F2694B" w:rsidRDefault="00F2694B" w:rsidP="00CF7D8A">
            <w:pPr>
              <w:keepNext/>
            </w:pPr>
          </w:p>
        </w:tc>
        <w:tc>
          <w:tcPr>
            <w:tcW w:w="774" w:type="dxa"/>
            <w:vMerge/>
            <w:tcBorders>
              <w:left w:val="single" w:sz="4" w:space="0" w:color="auto"/>
            </w:tcBorders>
          </w:tcPr>
          <w:p w:rsidR="00F2694B" w:rsidRDefault="00F2694B" w:rsidP="00CF7D8A">
            <w:pPr>
              <w:keepNext/>
            </w:pPr>
          </w:p>
        </w:tc>
        <w:tc>
          <w:tcPr>
            <w:tcW w:w="336" w:type="dxa"/>
          </w:tcPr>
          <w:p w:rsidR="00F2694B" w:rsidRDefault="00F2694B" w:rsidP="00CF7D8A">
            <w:pPr>
              <w:keepNext/>
            </w:pPr>
            <w:r>
              <w:t>3</w:t>
            </w:r>
          </w:p>
        </w:tc>
        <w:tc>
          <w:tcPr>
            <w:tcW w:w="390" w:type="dxa"/>
            <w:shd w:val="clear" w:color="auto" w:fill="009900"/>
          </w:tcPr>
          <w:p w:rsidR="00F2694B" w:rsidRDefault="00F2694B" w:rsidP="00CF7D8A">
            <w:pPr>
              <w:keepNext/>
            </w:pPr>
          </w:p>
        </w:tc>
        <w:tc>
          <w:tcPr>
            <w:tcW w:w="390" w:type="dxa"/>
            <w:shd w:val="clear" w:color="auto" w:fill="009900"/>
          </w:tcPr>
          <w:p w:rsidR="00F2694B" w:rsidRDefault="00F2694B" w:rsidP="00CF7D8A">
            <w:pPr>
              <w:keepNext/>
            </w:pPr>
          </w:p>
        </w:tc>
        <w:tc>
          <w:tcPr>
            <w:tcW w:w="421" w:type="dxa"/>
            <w:shd w:val="clear" w:color="auto" w:fill="FFBF00"/>
          </w:tcPr>
          <w:p w:rsidR="00F2694B" w:rsidRDefault="00F2694B" w:rsidP="00CF7D8A">
            <w:pPr>
              <w:keepNext/>
            </w:pPr>
          </w:p>
        </w:tc>
        <w:tc>
          <w:tcPr>
            <w:tcW w:w="421" w:type="dxa"/>
            <w:shd w:val="clear" w:color="auto" w:fill="FFBF00"/>
          </w:tcPr>
          <w:p w:rsidR="00F2694B" w:rsidRDefault="00F2694B" w:rsidP="00CF7D8A">
            <w:pPr>
              <w:keepNext/>
            </w:pPr>
          </w:p>
        </w:tc>
        <w:tc>
          <w:tcPr>
            <w:tcW w:w="390" w:type="dxa"/>
            <w:shd w:val="clear" w:color="auto" w:fill="FF0000"/>
          </w:tcPr>
          <w:p w:rsidR="00F2694B" w:rsidRDefault="00F2694B" w:rsidP="00CF7D8A">
            <w:pPr>
              <w:keepNext/>
            </w:pPr>
          </w:p>
        </w:tc>
      </w:tr>
      <w:tr w:rsidR="00307118" w:rsidTr="00B11178">
        <w:tc>
          <w:tcPr>
            <w:tcW w:w="3230" w:type="dxa"/>
            <w:vMerge w:val="restart"/>
            <w:tcBorders>
              <w:top w:val="single" w:sz="4" w:space="0" w:color="auto"/>
              <w:bottom w:val="nil"/>
              <w:right w:val="nil"/>
            </w:tcBorders>
            <w:vAlign w:val="center"/>
          </w:tcPr>
          <w:p w:rsidR="00307118" w:rsidRDefault="00307118" w:rsidP="00CF7D8A">
            <w:pPr>
              <w:keepNext/>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tcBorders>
              <w:left w:val="single" w:sz="4" w:space="0" w:color="auto"/>
            </w:tcBorders>
          </w:tcPr>
          <w:p w:rsidR="00307118" w:rsidRDefault="00307118" w:rsidP="00CF7D8A">
            <w:pPr>
              <w:keepNext/>
            </w:pPr>
          </w:p>
        </w:tc>
        <w:tc>
          <w:tcPr>
            <w:tcW w:w="336" w:type="dxa"/>
          </w:tcPr>
          <w:p w:rsidR="00307118" w:rsidRDefault="00307118" w:rsidP="00CF7D8A">
            <w:pPr>
              <w:keepNext/>
            </w:pPr>
            <w:r>
              <w:t>2</w:t>
            </w:r>
          </w:p>
        </w:tc>
        <w:tc>
          <w:tcPr>
            <w:tcW w:w="390" w:type="dxa"/>
            <w:shd w:val="clear" w:color="auto" w:fill="009900"/>
          </w:tcPr>
          <w:p w:rsidR="00307118" w:rsidRDefault="00307118" w:rsidP="00CF7D8A">
            <w:pPr>
              <w:keepNext/>
            </w:pPr>
          </w:p>
        </w:tc>
        <w:tc>
          <w:tcPr>
            <w:tcW w:w="390" w:type="dxa"/>
            <w:shd w:val="clear" w:color="auto" w:fill="009900"/>
          </w:tcPr>
          <w:p w:rsidR="00307118" w:rsidRDefault="00307118" w:rsidP="00CF7D8A">
            <w:pPr>
              <w:keepNext/>
            </w:pPr>
          </w:p>
        </w:tc>
        <w:tc>
          <w:tcPr>
            <w:tcW w:w="421" w:type="dxa"/>
            <w:shd w:val="clear" w:color="auto" w:fill="009900"/>
          </w:tcPr>
          <w:p w:rsidR="00307118" w:rsidRDefault="00307118" w:rsidP="00CF7D8A">
            <w:pPr>
              <w:keepNext/>
            </w:pPr>
          </w:p>
        </w:tc>
        <w:tc>
          <w:tcPr>
            <w:tcW w:w="421" w:type="dxa"/>
            <w:shd w:val="clear" w:color="auto" w:fill="FFBF00"/>
          </w:tcPr>
          <w:p w:rsidR="00307118" w:rsidRDefault="00307118" w:rsidP="00CF7D8A">
            <w:pPr>
              <w:keepNext/>
            </w:pPr>
          </w:p>
        </w:tc>
        <w:tc>
          <w:tcPr>
            <w:tcW w:w="390" w:type="dxa"/>
            <w:shd w:val="clear" w:color="auto" w:fill="FFBF00"/>
          </w:tcPr>
          <w:p w:rsidR="00307118" w:rsidRDefault="00307118" w:rsidP="00CF7D8A">
            <w:pPr>
              <w:keepNext/>
            </w:pPr>
          </w:p>
        </w:tc>
      </w:tr>
      <w:tr w:rsidR="00307118" w:rsidTr="00B11178">
        <w:tc>
          <w:tcPr>
            <w:tcW w:w="3230" w:type="dxa"/>
            <w:vMerge/>
            <w:tcBorders>
              <w:top w:val="nil"/>
              <w:bottom w:val="nil"/>
              <w:right w:val="nil"/>
            </w:tcBorders>
            <w:vAlign w:val="center"/>
          </w:tcPr>
          <w:p w:rsidR="00307118" w:rsidRDefault="00307118" w:rsidP="00CF7D8A">
            <w:pPr>
              <w:keepNext/>
              <w:jc w:val="left"/>
            </w:pPr>
          </w:p>
        </w:tc>
        <w:tc>
          <w:tcPr>
            <w:tcW w:w="1682" w:type="dxa"/>
            <w:vMerge/>
            <w:tcBorders>
              <w:top w:val="nil"/>
              <w:left w:val="nil"/>
              <w:bottom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tcBorders>
              <w:left w:val="single" w:sz="4" w:space="0" w:color="auto"/>
            </w:tcBorders>
          </w:tcPr>
          <w:p w:rsidR="00307118" w:rsidRDefault="00307118" w:rsidP="00CF7D8A">
            <w:pPr>
              <w:keepNext/>
            </w:pPr>
          </w:p>
        </w:tc>
        <w:tc>
          <w:tcPr>
            <w:tcW w:w="336" w:type="dxa"/>
          </w:tcPr>
          <w:p w:rsidR="00307118" w:rsidRDefault="00307118" w:rsidP="00CF7D8A">
            <w:pPr>
              <w:keepNext/>
            </w:pPr>
            <w:r>
              <w:t>1</w:t>
            </w:r>
          </w:p>
        </w:tc>
        <w:tc>
          <w:tcPr>
            <w:tcW w:w="390" w:type="dxa"/>
            <w:shd w:val="clear" w:color="auto" w:fill="009900"/>
          </w:tcPr>
          <w:p w:rsidR="00307118" w:rsidRDefault="00307118" w:rsidP="00CF7D8A">
            <w:pPr>
              <w:keepNext/>
            </w:pPr>
          </w:p>
        </w:tc>
        <w:tc>
          <w:tcPr>
            <w:tcW w:w="390" w:type="dxa"/>
            <w:shd w:val="clear" w:color="auto" w:fill="009900"/>
          </w:tcPr>
          <w:p w:rsidR="00307118" w:rsidRDefault="00307118" w:rsidP="00CF7D8A">
            <w:pPr>
              <w:keepNext/>
            </w:pPr>
          </w:p>
        </w:tc>
        <w:tc>
          <w:tcPr>
            <w:tcW w:w="421" w:type="dxa"/>
            <w:shd w:val="clear" w:color="auto" w:fill="009900"/>
          </w:tcPr>
          <w:p w:rsidR="00307118" w:rsidRDefault="00307118" w:rsidP="00CF7D8A">
            <w:pPr>
              <w:keepNext/>
            </w:pPr>
          </w:p>
        </w:tc>
        <w:tc>
          <w:tcPr>
            <w:tcW w:w="421" w:type="dxa"/>
            <w:shd w:val="clear" w:color="auto" w:fill="009900"/>
          </w:tcPr>
          <w:p w:rsidR="00307118" w:rsidRDefault="00307118" w:rsidP="00CF7D8A">
            <w:pPr>
              <w:keepNext/>
            </w:pPr>
          </w:p>
        </w:tc>
        <w:tc>
          <w:tcPr>
            <w:tcW w:w="390" w:type="dxa"/>
            <w:shd w:val="clear" w:color="auto" w:fill="009900"/>
          </w:tcPr>
          <w:p w:rsidR="00307118" w:rsidRDefault="00307118" w:rsidP="00CF7D8A">
            <w:pPr>
              <w:keepNext/>
            </w:pPr>
          </w:p>
        </w:tc>
      </w:tr>
      <w:tr w:rsidR="00307118" w:rsidTr="00B11178">
        <w:tc>
          <w:tcPr>
            <w:tcW w:w="3230" w:type="dxa"/>
            <w:tcBorders>
              <w:top w:val="nil"/>
              <w:right w:val="nil"/>
            </w:tcBorders>
            <w:vAlign w:val="center"/>
          </w:tcPr>
          <w:p w:rsidR="00307118" w:rsidRDefault="00307118" w:rsidP="00CF7D8A">
            <w:pPr>
              <w:keepNext/>
              <w:jc w:val="left"/>
            </w:pPr>
          </w:p>
        </w:tc>
        <w:tc>
          <w:tcPr>
            <w:tcW w:w="1682" w:type="dxa"/>
            <w:tcBorders>
              <w:top w:val="nil"/>
              <w:left w:val="nil"/>
              <w:right w:val="single" w:sz="4" w:space="0" w:color="auto"/>
            </w:tcBorders>
            <w:vAlign w:val="center"/>
          </w:tcPr>
          <w:p w:rsidR="00307118" w:rsidRDefault="00307118" w:rsidP="00CF7D8A">
            <w:pPr>
              <w:keepNext/>
              <w:jc w:val="cente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vMerge/>
            <w:tcBorders>
              <w:left w:val="single" w:sz="4" w:space="0" w:color="auto"/>
            </w:tcBorders>
          </w:tcPr>
          <w:p w:rsidR="00307118" w:rsidRDefault="00307118" w:rsidP="00CF7D8A">
            <w:pPr>
              <w:keepNext/>
            </w:pPr>
          </w:p>
        </w:tc>
        <w:tc>
          <w:tcPr>
            <w:tcW w:w="336" w:type="dxa"/>
          </w:tcPr>
          <w:p w:rsidR="00307118" w:rsidRDefault="00307118" w:rsidP="00CF7D8A">
            <w:pPr>
              <w:keepNext/>
            </w:pPr>
          </w:p>
        </w:tc>
        <w:tc>
          <w:tcPr>
            <w:tcW w:w="390" w:type="dxa"/>
          </w:tcPr>
          <w:p w:rsidR="00307118" w:rsidRDefault="00307118" w:rsidP="00CF7D8A">
            <w:pPr>
              <w:keepNext/>
            </w:pPr>
            <w:r>
              <w:t>1</w:t>
            </w:r>
          </w:p>
        </w:tc>
        <w:tc>
          <w:tcPr>
            <w:tcW w:w="390" w:type="dxa"/>
          </w:tcPr>
          <w:p w:rsidR="00307118" w:rsidRDefault="00307118" w:rsidP="00CF7D8A">
            <w:pPr>
              <w:keepNext/>
            </w:pPr>
            <w:r>
              <w:t>2</w:t>
            </w:r>
          </w:p>
        </w:tc>
        <w:tc>
          <w:tcPr>
            <w:tcW w:w="421" w:type="dxa"/>
          </w:tcPr>
          <w:p w:rsidR="00307118" w:rsidRDefault="00307118" w:rsidP="00CF7D8A">
            <w:pPr>
              <w:keepNext/>
            </w:pPr>
            <w:r>
              <w:t>3</w:t>
            </w:r>
          </w:p>
        </w:tc>
        <w:tc>
          <w:tcPr>
            <w:tcW w:w="421" w:type="dxa"/>
          </w:tcPr>
          <w:p w:rsidR="00307118" w:rsidRDefault="00307118" w:rsidP="00CF7D8A">
            <w:pPr>
              <w:keepNext/>
            </w:pPr>
            <w:r>
              <w:t>4</w:t>
            </w:r>
          </w:p>
        </w:tc>
        <w:tc>
          <w:tcPr>
            <w:tcW w:w="390" w:type="dxa"/>
          </w:tcPr>
          <w:p w:rsidR="00307118" w:rsidRDefault="00307118" w:rsidP="00CF7D8A">
            <w:pPr>
              <w:keepNext/>
            </w:pPr>
            <w:r>
              <w:t>5</w:t>
            </w:r>
          </w:p>
        </w:tc>
      </w:tr>
      <w:tr w:rsidR="00307118" w:rsidTr="00307118">
        <w:trPr>
          <w:trHeight w:val="319"/>
        </w:trPr>
        <w:tc>
          <w:tcPr>
            <w:tcW w:w="3230" w:type="dxa"/>
            <w:vAlign w:val="center"/>
          </w:tcPr>
          <w:p w:rsidR="00307118" w:rsidRPr="00307118" w:rsidRDefault="00307118" w:rsidP="00CF7D8A">
            <w:pPr>
              <w:keepNext/>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CF7D8A">
            <w:pPr>
              <w:keepNext/>
              <w:jc w:val="center"/>
              <w:rPr>
                <w:b/>
              </w:rPr>
            </w:pPr>
          </w:p>
        </w:tc>
        <w:tc>
          <w:tcPr>
            <w:tcW w:w="982" w:type="dxa"/>
            <w:tcBorders>
              <w:top w:val="nil"/>
              <w:left w:val="single" w:sz="4" w:space="0" w:color="auto"/>
              <w:bottom w:val="nil"/>
              <w:right w:val="single" w:sz="4" w:space="0" w:color="auto"/>
            </w:tcBorders>
          </w:tcPr>
          <w:p w:rsidR="00307118" w:rsidRDefault="00307118" w:rsidP="00CF7D8A">
            <w:pPr>
              <w:keepNext/>
            </w:pPr>
          </w:p>
        </w:tc>
        <w:tc>
          <w:tcPr>
            <w:tcW w:w="774" w:type="dxa"/>
            <w:tcBorders>
              <w:left w:val="single" w:sz="4" w:space="0" w:color="auto"/>
            </w:tcBorders>
          </w:tcPr>
          <w:p w:rsidR="00307118" w:rsidRDefault="00307118" w:rsidP="00CF7D8A">
            <w:pPr>
              <w:keepNext/>
            </w:pPr>
          </w:p>
        </w:tc>
        <w:tc>
          <w:tcPr>
            <w:tcW w:w="336" w:type="dxa"/>
          </w:tcPr>
          <w:p w:rsidR="00307118" w:rsidRDefault="00307118" w:rsidP="00CF7D8A">
            <w:pPr>
              <w:keepNext/>
            </w:pPr>
          </w:p>
        </w:tc>
        <w:tc>
          <w:tcPr>
            <w:tcW w:w="2012" w:type="dxa"/>
            <w:gridSpan w:val="5"/>
            <w:vAlign w:val="center"/>
          </w:tcPr>
          <w:p w:rsidR="00307118" w:rsidRPr="00307118" w:rsidRDefault="00307118" w:rsidP="00CF7D8A">
            <w:pPr>
              <w:keepNext/>
              <w:jc w:val="center"/>
            </w:pPr>
            <w:r>
              <w:t>b</w:t>
            </w:r>
            <w:r w:rsidRPr="00307118">
              <w:t xml:space="preserve">etter            </w:t>
            </w:r>
            <w:r>
              <w:t>w</w:t>
            </w:r>
            <w:r w:rsidRPr="00307118">
              <w:t>orse</w:t>
            </w:r>
          </w:p>
          <w:p w:rsidR="00307118" w:rsidRPr="00F2694B" w:rsidRDefault="00307118" w:rsidP="00CF7D8A">
            <w:pPr>
              <w:keepNext/>
              <w:jc w:val="center"/>
              <w:rPr>
                <w:b/>
              </w:rPr>
            </w:pPr>
            <w:r>
              <w:rPr>
                <w:b/>
              </w:rPr>
              <w:t>Severity</w:t>
            </w:r>
          </w:p>
        </w:tc>
      </w:tr>
    </w:tbl>
    <w:p w:rsidR="00307118" w:rsidRDefault="00307118" w:rsidP="00307118">
      <w:pPr>
        <w:pStyle w:val="Heading1"/>
      </w:pPr>
      <w:r>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rsidTr="006C7D41">
        <w:tc>
          <w:tcPr>
            <w:tcW w:w="387" w:type="dxa"/>
            <w:tcBorders>
              <w:right w:val="single" w:sz="4" w:space="0" w:color="A6A6A6" w:themeColor="background1" w:themeShade="A6"/>
            </w:tcBorders>
          </w:tcPr>
          <w:p w:rsidR="00665930" w:rsidRPr="00E36FE3" w:rsidRDefault="00665930" w:rsidP="00E40A10">
            <w:pPr>
              <w:jc w:val="left"/>
              <w:rPr>
                <w:b/>
              </w:rPr>
            </w:pPr>
          </w:p>
        </w:tc>
        <w:tc>
          <w:tcPr>
            <w:tcW w:w="2302" w:type="dxa"/>
            <w:tcBorders>
              <w:left w:val="single" w:sz="4" w:space="0" w:color="A6A6A6" w:themeColor="background1" w:themeShade="A6"/>
            </w:tcBorders>
          </w:tcPr>
          <w:p w:rsidR="00665930" w:rsidRPr="00E36FE3" w:rsidRDefault="00665930" w:rsidP="00E40A10">
            <w:pPr>
              <w:jc w:val="left"/>
              <w:rPr>
                <w:b/>
              </w:rPr>
            </w:pPr>
            <w:r>
              <w:rPr>
                <w:b/>
              </w:rPr>
              <w:t>Hazard</w:t>
            </w:r>
          </w:p>
        </w:tc>
        <w:tc>
          <w:tcPr>
            <w:tcW w:w="1559" w:type="dxa"/>
          </w:tcPr>
          <w:p w:rsidR="00665930" w:rsidRPr="00E36FE3" w:rsidRDefault="00665930" w:rsidP="00E40A10">
            <w:pPr>
              <w:jc w:val="left"/>
              <w:rPr>
                <w:b/>
              </w:rPr>
            </w:pPr>
            <w:r>
              <w:rPr>
                <w:b/>
              </w:rPr>
              <w:t>Who is at risk?</w:t>
            </w:r>
          </w:p>
        </w:tc>
        <w:tc>
          <w:tcPr>
            <w:tcW w:w="3394" w:type="dxa"/>
          </w:tcPr>
          <w:p w:rsidR="00665930" w:rsidRPr="00E36FE3" w:rsidRDefault="00665930" w:rsidP="00E40A10">
            <w:pPr>
              <w:jc w:val="left"/>
              <w:rPr>
                <w:b/>
              </w:rPr>
            </w:pPr>
            <w:r>
              <w:rPr>
                <w:b/>
              </w:rPr>
              <w:t>Control measure(s)</w:t>
            </w:r>
          </w:p>
        </w:tc>
        <w:tc>
          <w:tcPr>
            <w:tcW w:w="1374" w:type="dxa"/>
          </w:tcPr>
          <w:p w:rsidR="00665930" w:rsidRPr="00E36FE3" w:rsidRDefault="00665930" w:rsidP="00E40A10">
            <w:pPr>
              <w:jc w:val="left"/>
              <w:rPr>
                <w:b/>
              </w:rPr>
            </w:pPr>
            <w:r>
              <w:rPr>
                <w:b/>
              </w:rPr>
              <w:t>Who is responsible?</w:t>
            </w:r>
          </w:p>
        </w:tc>
      </w:tr>
      <w:tr w:rsidR="00665930" w:rsidTr="006C7D41">
        <w:tc>
          <w:tcPr>
            <w:tcW w:w="387" w:type="dxa"/>
            <w:tcBorders>
              <w:right w:val="single" w:sz="4" w:space="0" w:color="A6A6A6" w:themeColor="background1" w:themeShade="A6"/>
            </w:tcBorders>
          </w:tcPr>
          <w:p w:rsidR="00665930" w:rsidRDefault="00665930" w:rsidP="00E40A10">
            <w:pPr>
              <w:jc w:val="left"/>
            </w:pPr>
            <w:r>
              <w:t>1</w:t>
            </w:r>
          </w:p>
        </w:tc>
        <w:tc>
          <w:tcPr>
            <w:tcW w:w="2302" w:type="dxa"/>
            <w:tcBorders>
              <w:left w:val="single" w:sz="4" w:space="0" w:color="A6A6A6" w:themeColor="background1" w:themeShade="A6"/>
            </w:tcBorders>
          </w:tcPr>
          <w:p w:rsidR="00665930" w:rsidRDefault="007C684F" w:rsidP="00E40A10">
            <w:pPr>
              <w:jc w:val="left"/>
            </w:pPr>
            <w:r>
              <w:t>Airborne transmission</w:t>
            </w:r>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40A10">
            <w:pPr>
              <w:jc w:val="left"/>
            </w:pPr>
            <w:r>
              <w:t>2</w:t>
            </w:r>
          </w:p>
        </w:tc>
        <w:tc>
          <w:tcPr>
            <w:tcW w:w="2302" w:type="dxa"/>
            <w:tcBorders>
              <w:left w:val="single" w:sz="4" w:space="0" w:color="A6A6A6" w:themeColor="background1" w:themeShade="A6"/>
            </w:tcBorders>
          </w:tcPr>
          <w:p w:rsidR="00665930" w:rsidRDefault="00665930" w:rsidP="00E40A10">
            <w:pPr>
              <w:jc w:val="left"/>
            </w:pPr>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40A10">
            <w:pPr>
              <w:jc w:val="left"/>
            </w:pPr>
            <w:r>
              <w:t>3</w:t>
            </w:r>
          </w:p>
        </w:tc>
        <w:tc>
          <w:tcPr>
            <w:tcW w:w="2302" w:type="dxa"/>
            <w:tcBorders>
              <w:left w:val="single" w:sz="4" w:space="0" w:color="A6A6A6" w:themeColor="background1" w:themeShade="A6"/>
            </w:tcBorders>
          </w:tcPr>
          <w:p w:rsidR="00665930" w:rsidRDefault="007C684F" w:rsidP="00E40A10">
            <w:pPr>
              <w:jc w:val="left"/>
            </w:pPr>
            <w:r>
              <w:t>Surface transmission</w:t>
            </w:r>
          </w:p>
        </w:tc>
        <w:tc>
          <w:tcPr>
            <w:tcW w:w="1559" w:type="dxa"/>
          </w:tcPr>
          <w:p w:rsidR="00665930" w:rsidRDefault="00665930" w:rsidP="00E40A10">
            <w:pPr>
              <w:jc w:val="left"/>
            </w:pPr>
          </w:p>
        </w:tc>
        <w:tc>
          <w:tcPr>
            <w:tcW w:w="3394" w:type="dxa"/>
          </w:tcPr>
          <w:p w:rsidR="00665930" w:rsidRDefault="00665930" w:rsidP="00E40A10">
            <w:pPr>
              <w:jc w:val="left"/>
            </w:pPr>
          </w:p>
        </w:tc>
        <w:tc>
          <w:tcPr>
            <w:tcW w:w="1374" w:type="dxa"/>
          </w:tcPr>
          <w:p w:rsidR="00665930" w:rsidRDefault="00665930" w:rsidP="00E40A10">
            <w:pPr>
              <w:jc w:val="left"/>
            </w:pPr>
          </w:p>
        </w:tc>
      </w:tr>
      <w:tr w:rsidR="00665930" w:rsidTr="006C7D41">
        <w:tc>
          <w:tcPr>
            <w:tcW w:w="387" w:type="dxa"/>
            <w:tcBorders>
              <w:right w:val="single" w:sz="4" w:space="0" w:color="A6A6A6" w:themeColor="background1" w:themeShade="A6"/>
            </w:tcBorders>
          </w:tcPr>
          <w:p w:rsidR="00665930" w:rsidRDefault="00665930" w:rsidP="00E367A0">
            <w:r>
              <w:t>4</w:t>
            </w:r>
          </w:p>
        </w:tc>
        <w:tc>
          <w:tcPr>
            <w:tcW w:w="2302" w:type="dxa"/>
            <w:tcBorders>
              <w:left w:val="single" w:sz="4" w:space="0" w:color="A6A6A6" w:themeColor="background1" w:themeShade="A6"/>
            </w:tcBorders>
          </w:tcPr>
          <w:p w:rsidR="00665930" w:rsidRDefault="00665930" w:rsidP="00E367A0"/>
        </w:tc>
        <w:tc>
          <w:tcPr>
            <w:tcW w:w="1559" w:type="dxa"/>
          </w:tcPr>
          <w:p w:rsidR="00665930" w:rsidRDefault="00665930" w:rsidP="00E367A0"/>
        </w:tc>
        <w:tc>
          <w:tcPr>
            <w:tcW w:w="3394" w:type="dxa"/>
          </w:tcPr>
          <w:p w:rsidR="00665930" w:rsidRDefault="00665930" w:rsidP="00E367A0"/>
        </w:tc>
        <w:tc>
          <w:tcPr>
            <w:tcW w:w="1374" w:type="dxa"/>
          </w:tcPr>
          <w:p w:rsidR="00665930" w:rsidRDefault="00665930" w:rsidP="00E367A0"/>
        </w:tc>
      </w:tr>
    </w:tbl>
    <w:p w:rsidR="00665930" w:rsidRDefault="00F03843" w:rsidP="00665930">
      <w:pPr>
        <w:pStyle w:val="Heading1"/>
      </w:pPr>
      <w:r>
        <w:t xml:space="preserve">Residual </w:t>
      </w:r>
      <w:r w:rsidR="00665930">
        <w:t>Risk rating</w:t>
      </w:r>
    </w:p>
    <w:p w:rsidR="00665930" w:rsidRDefault="00665930" w:rsidP="00665930"/>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CF7D8A">
            <w:pPr>
              <w:keepNext/>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val="restart"/>
            <w:tcBorders>
              <w:left w:val="single" w:sz="4" w:space="0" w:color="auto"/>
            </w:tcBorders>
            <w:textDirection w:val="btLr"/>
          </w:tcPr>
          <w:p w:rsidR="00665930" w:rsidRDefault="00665930" w:rsidP="00CF7D8A">
            <w:pPr>
              <w:keepNext/>
              <w:ind w:left="113" w:right="113"/>
              <w:jc w:val="center"/>
              <w:rPr>
                <w:b/>
              </w:rPr>
            </w:pPr>
            <w:r>
              <w:rPr>
                <w:b/>
              </w:rPr>
              <w:t>Likelihood</w:t>
            </w:r>
          </w:p>
          <w:p w:rsidR="00665930" w:rsidRPr="00307118" w:rsidRDefault="00665930" w:rsidP="00CF7D8A">
            <w:pPr>
              <w:keepNext/>
              <w:ind w:left="113" w:right="113"/>
            </w:pPr>
            <w:r w:rsidRPr="00307118">
              <w:t xml:space="preserve">less   </w:t>
            </w:r>
            <w:r>
              <w:t xml:space="preserve">      </w:t>
            </w:r>
            <w:r w:rsidRPr="00307118">
              <w:t xml:space="preserve">   more</w:t>
            </w:r>
          </w:p>
        </w:tc>
        <w:tc>
          <w:tcPr>
            <w:tcW w:w="336" w:type="dxa"/>
          </w:tcPr>
          <w:p w:rsidR="00665930" w:rsidRDefault="00665930" w:rsidP="00CF7D8A">
            <w:pPr>
              <w:keepNext/>
            </w:pPr>
            <w:r>
              <w:t>5</w:t>
            </w:r>
          </w:p>
        </w:tc>
        <w:tc>
          <w:tcPr>
            <w:tcW w:w="390" w:type="dxa"/>
            <w:shd w:val="clear" w:color="auto" w:fill="009900"/>
          </w:tcPr>
          <w:p w:rsidR="00665930" w:rsidRDefault="00665930" w:rsidP="00CF7D8A">
            <w:pPr>
              <w:keepNext/>
            </w:pPr>
          </w:p>
        </w:tc>
        <w:tc>
          <w:tcPr>
            <w:tcW w:w="390" w:type="dxa"/>
            <w:shd w:val="clear" w:color="auto" w:fill="FFBF00"/>
          </w:tcPr>
          <w:p w:rsidR="00665930" w:rsidRDefault="00665930" w:rsidP="00CF7D8A">
            <w:pPr>
              <w:keepNext/>
            </w:pPr>
          </w:p>
        </w:tc>
        <w:tc>
          <w:tcPr>
            <w:tcW w:w="421" w:type="dxa"/>
            <w:shd w:val="clear" w:color="auto" w:fill="FF0000"/>
          </w:tcPr>
          <w:p w:rsidR="00665930" w:rsidRDefault="00665930" w:rsidP="00CF7D8A">
            <w:pPr>
              <w:keepNext/>
            </w:pPr>
          </w:p>
        </w:tc>
        <w:tc>
          <w:tcPr>
            <w:tcW w:w="421" w:type="dxa"/>
            <w:shd w:val="clear" w:color="auto" w:fill="FF0000"/>
          </w:tcPr>
          <w:p w:rsidR="00665930" w:rsidRDefault="00665930" w:rsidP="00CF7D8A">
            <w:pPr>
              <w:keepNext/>
            </w:pPr>
          </w:p>
        </w:tc>
        <w:tc>
          <w:tcPr>
            <w:tcW w:w="390" w:type="dxa"/>
            <w:shd w:val="clear" w:color="auto" w:fill="FF0000"/>
          </w:tcPr>
          <w:p w:rsidR="00665930" w:rsidRDefault="00665930" w:rsidP="00CF7D8A">
            <w:pPr>
              <w:keepNext/>
            </w:pPr>
          </w:p>
        </w:tc>
      </w:tr>
      <w:tr w:rsidR="00665930" w:rsidTr="00B11178">
        <w:tc>
          <w:tcPr>
            <w:tcW w:w="3230" w:type="dxa"/>
            <w:vMerge/>
            <w:tcBorders>
              <w:top w:val="nil"/>
              <w:bottom w:val="nil"/>
              <w:right w:val="nil"/>
            </w:tcBorders>
            <w:vAlign w:val="center"/>
          </w:tcPr>
          <w:p w:rsidR="00665930" w:rsidRDefault="00665930" w:rsidP="00CF7D8A">
            <w:pPr>
              <w:keepNext/>
              <w:jc w:val="left"/>
            </w:pPr>
          </w:p>
        </w:tc>
        <w:tc>
          <w:tcPr>
            <w:tcW w:w="1682" w:type="dxa"/>
            <w:vMerge/>
            <w:tcBorders>
              <w:top w:val="nil"/>
              <w:left w:val="nil"/>
              <w:bottom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r>
              <w:t>4</w:t>
            </w:r>
          </w:p>
        </w:tc>
        <w:tc>
          <w:tcPr>
            <w:tcW w:w="390" w:type="dxa"/>
            <w:shd w:val="clear" w:color="auto" w:fill="009900"/>
          </w:tcPr>
          <w:p w:rsidR="00665930" w:rsidRDefault="00665930" w:rsidP="00CF7D8A">
            <w:pPr>
              <w:keepNext/>
            </w:pPr>
          </w:p>
        </w:tc>
        <w:tc>
          <w:tcPr>
            <w:tcW w:w="390" w:type="dxa"/>
            <w:shd w:val="clear" w:color="auto" w:fill="FFBF00"/>
          </w:tcPr>
          <w:p w:rsidR="00665930" w:rsidRDefault="00665930" w:rsidP="00CF7D8A">
            <w:pPr>
              <w:keepNext/>
            </w:pPr>
          </w:p>
        </w:tc>
        <w:tc>
          <w:tcPr>
            <w:tcW w:w="421" w:type="dxa"/>
            <w:shd w:val="clear" w:color="auto" w:fill="FFBF00"/>
          </w:tcPr>
          <w:p w:rsidR="00665930" w:rsidRDefault="00665930" w:rsidP="00CF7D8A">
            <w:pPr>
              <w:keepNext/>
            </w:pPr>
          </w:p>
        </w:tc>
        <w:tc>
          <w:tcPr>
            <w:tcW w:w="421" w:type="dxa"/>
            <w:shd w:val="clear" w:color="auto" w:fill="FF0000"/>
          </w:tcPr>
          <w:p w:rsidR="00665930" w:rsidRDefault="00665930" w:rsidP="00CF7D8A">
            <w:pPr>
              <w:keepNext/>
            </w:pPr>
          </w:p>
        </w:tc>
        <w:tc>
          <w:tcPr>
            <w:tcW w:w="390" w:type="dxa"/>
            <w:shd w:val="clear" w:color="auto" w:fill="FF0000"/>
          </w:tcPr>
          <w:p w:rsidR="00665930" w:rsidRDefault="00665930" w:rsidP="00CF7D8A">
            <w:pPr>
              <w:keepNext/>
            </w:pPr>
          </w:p>
        </w:tc>
      </w:tr>
      <w:tr w:rsidR="00665930" w:rsidTr="00B11178">
        <w:tc>
          <w:tcPr>
            <w:tcW w:w="3230" w:type="dxa"/>
            <w:tcBorders>
              <w:top w:val="nil"/>
              <w:bottom w:val="single" w:sz="4" w:space="0" w:color="auto"/>
              <w:right w:val="nil"/>
            </w:tcBorders>
            <w:vAlign w:val="center"/>
          </w:tcPr>
          <w:p w:rsidR="00665930" w:rsidRDefault="00665930" w:rsidP="00CF7D8A">
            <w:pPr>
              <w:keepNext/>
              <w:jc w:val="left"/>
            </w:pPr>
          </w:p>
        </w:tc>
        <w:tc>
          <w:tcPr>
            <w:tcW w:w="1682" w:type="dxa"/>
            <w:tcBorders>
              <w:top w:val="nil"/>
              <w:left w:val="nil"/>
              <w:bottom w:val="single" w:sz="4" w:space="0" w:color="auto"/>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r>
              <w:t>3</w:t>
            </w:r>
          </w:p>
        </w:tc>
        <w:tc>
          <w:tcPr>
            <w:tcW w:w="390" w:type="dxa"/>
            <w:shd w:val="clear" w:color="auto" w:fill="009900"/>
          </w:tcPr>
          <w:p w:rsidR="00665930" w:rsidRDefault="00665930" w:rsidP="00CF7D8A">
            <w:pPr>
              <w:keepNext/>
            </w:pPr>
          </w:p>
        </w:tc>
        <w:tc>
          <w:tcPr>
            <w:tcW w:w="390" w:type="dxa"/>
            <w:shd w:val="clear" w:color="auto" w:fill="009900"/>
          </w:tcPr>
          <w:p w:rsidR="00665930" w:rsidRDefault="00665930" w:rsidP="00CF7D8A">
            <w:pPr>
              <w:keepNext/>
            </w:pPr>
          </w:p>
        </w:tc>
        <w:tc>
          <w:tcPr>
            <w:tcW w:w="421" w:type="dxa"/>
            <w:shd w:val="clear" w:color="auto" w:fill="FFBF00"/>
          </w:tcPr>
          <w:p w:rsidR="00665930" w:rsidRDefault="00665930" w:rsidP="00CF7D8A">
            <w:pPr>
              <w:keepNext/>
            </w:pPr>
          </w:p>
        </w:tc>
        <w:tc>
          <w:tcPr>
            <w:tcW w:w="421" w:type="dxa"/>
            <w:shd w:val="clear" w:color="auto" w:fill="FFBF00"/>
          </w:tcPr>
          <w:p w:rsidR="00665930" w:rsidRDefault="00665930" w:rsidP="00CF7D8A">
            <w:pPr>
              <w:keepNext/>
            </w:pPr>
          </w:p>
        </w:tc>
        <w:tc>
          <w:tcPr>
            <w:tcW w:w="390" w:type="dxa"/>
            <w:shd w:val="clear" w:color="auto" w:fill="FF0000"/>
          </w:tcPr>
          <w:p w:rsidR="00665930" w:rsidRDefault="00665930" w:rsidP="00CF7D8A">
            <w:pPr>
              <w:keepNext/>
            </w:pPr>
          </w:p>
        </w:tc>
      </w:tr>
      <w:tr w:rsidR="00665930" w:rsidTr="00B11178">
        <w:tc>
          <w:tcPr>
            <w:tcW w:w="3230" w:type="dxa"/>
            <w:vMerge w:val="restart"/>
            <w:tcBorders>
              <w:top w:val="single" w:sz="4" w:space="0" w:color="auto"/>
              <w:bottom w:val="nil"/>
              <w:right w:val="nil"/>
            </w:tcBorders>
            <w:vAlign w:val="center"/>
          </w:tcPr>
          <w:p w:rsidR="00665930" w:rsidRDefault="00665930" w:rsidP="00CF7D8A">
            <w:pPr>
              <w:keepNext/>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r>
              <w:t>2</w:t>
            </w:r>
          </w:p>
        </w:tc>
        <w:tc>
          <w:tcPr>
            <w:tcW w:w="390" w:type="dxa"/>
            <w:shd w:val="clear" w:color="auto" w:fill="009900"/>
          </w:tcPr>
          <w:p w:rsidR="00665930" w:rsidRDefault="00665930" w:rsidP="00CF7D8A">
            <w:pPr>
              <w:keepNext/>
            </w:pPr>
          </w:p>
        </w:tc>
        <w:tc>
          <w:tcPr>
            <w:tcW w:w="390" w:type="dxa"/>
            <w:shd w:val="clear" w:color="auto" w:fill="009900"/>
          </w:tcPr>
          <w:p w:rsidR="00665930" w:rsidRDefault="00665930" w:rsidP="00CF7D8A">
            <w:pPr>
              <w:keepNext/>
            </w:pPr>
          </w:p>
        </w:tc>
        <w:tc>
          <w:tcPr>
            <w:tcW w:w="421" w:type="dxa"/>
            <w:shd w:val="clear" w:color="auto" w:fill="009900"/>
          </w:tcPr>
          <w:p w:rsidR="00665930" w:rsidRDefault="00665930" w:rsidP="00CF7D8A">
            <w:pPr>
              <w:keepNext/>
            </w:pPr>
          </w:p>
        </w:tc>
        <w:tc>
          <w:tcPr>
            <w:tcW w:w="421" w:type="dxa"/>
            <w:shd w:val="clear" w:color="auto" w:fill="FFBF00"/>
          </w:tcPr>
          <w:p w:rsidR="00665930" w:rsidRDefault="00665930" w:rsidP="00CF7D8A">
            <w:pPr>
              <w:keepNext/>
            </w:pPr>
          </w:p>
        </w:tc>
        <w:tc>
          <w:tcPr>
            <w:tcW w:w="390" w:type="dxa"/>
            <w:shd w:val="clear" w:color="auto" w:fill="FFBF00"/>
          </w:tcPr>
          <w:p w:rsidR="00665930" w:rsidRDefault="00665930" w:rsidP="00CF7D8A">
            <w:pPr>
              <w:keepNext/>
            </w:pPr>
          </w:p>
        </w:tc>
      </w:tr>
      <w:tr w:rsidR="00665930" w:rsidTr="00B11178">
        <w:tc>
          <w:tcPr>
            <w:tcW w:w="3230" w:type="dxa"/>
            <w:vMerge/>
            <w:tcBorders>
              <w:top w:val="nil"/>
              <w:bottom w:val="nil"/>
              <w:right w:val="nil"/>
            </w:tcBorders>
            <w:vAlign w:val="center"/>
          </w:tcPr>
          <w:p w:rsidR="00665930" w:rsidRDefault="00665930" w:rsidP="00CF7D8A">
            <w:pPr>
              <w:keepNext/>
              <w:jc w:val="left"/>
            </w:pPr>
          </w:p>
        </w:tc>
        <w:tc>
          <w:tcPr>
            <w:tcW w:w="1682" w:type="dxa"/>
            <w:vMerge/>
            <w:tcBorders>
              <w:top w:val="nil"/>
              <w:left w:val="nil"/>
              <w:bottom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r>
              <w:t>1</w:t>
            </w:r>
          </w:p>
        </w:tc>
        <w:tc>
          <w:tcPr>
            <w:tcW w:w="390" w:type="dxa"/>
            <w:shd w:val="clear" w:color="auto" w:fill="009900"/>
          </w:tcPr>
          <w:p w:rsidR="00665930" w:rsidRDefault="00665930" w:rsidP="00CF7D8A">
            <w:pPr>
              <w:keepNext/>
            </w:pPr>
          </w:p>
        </w:tc>
        <w:tc>
          <w:tcPr>
            <w:tcW w:w="390" w:type="dxa"/>
            <w:shd w:val="clear" w:color="auto" w:fill="009900"/>
          </w:tcPr>
          <w:p w:rsidR="00665930" w:rsidRDefault="00665930" w:rsidP="00CF7D8A">
            <w:pPr>
              <w:keepNext/>
            </w:pPr>
          </w:p>
        </w:tc>
        <w:tc>
          <w:tcPr>
            <w:tcW w:w="421" w:type="dxa"/>
            <w:shd w:val="clear" w:color="auto" w:fill="009900"/>
          </w:tcPr>
          <w:p w:rsidR="00665930" w:rsidRDefault="00665930" w:rsidP="00CF7D8A">
            <w:pPr>
              <w:keepNext/>
            </w:pPr>
          </w:p>
        </w:tc>
        <w:tc>
          <w:tcPr>
            <w:tcW w:w="421" w:type="dxa"/>
            <w:shd w:val="clear" w:color="auto" w:fill="009900"/>
          </w:tcPr>
          <w:p w:rsidR="00665930" w:rsidRDefault="00665930" w:rsidP="00CF7D8A">
            <w:pPr>
              <w:keepNext/>
            </w:pPr>
          </w:p>
        </w:tc>
        <w:tc>
          <w:tcPr>
            <w:tcW w:w="390" w:type="dxa"/>
            <w:shd w:val="clear" w:color="auto" w:fill="009900"/>
          </w:tcPr>
          <w:p w:rsidR="00665930" w:rsidRDefault="00665930" w:rsidP="00CF7D8A">
            <w:pPr>
              <w:keepNext/>
            </w:pPr>
          </w:p>
        </w:tc>
      </w:tr>
      <w:tr w:rsidR="00665930" w:rsidTr="00B11178">
        <w:tc>
          <w:tcPr>
            <w:tcW w:w="3230" w:type="dxa"/>
            <w:tcBorders>
              <w:top w:val="nil"/>
              <w:right w:val="nil"/>
            </w:tcBorders>
            <w:vAlign w:val="center"/>
          </w:tcPr>
          <w:p w:rsidR="00665930" w:rsidRDefault="00665930" w:rsidP="00CF7D8A">
            <w:pPr>
              <w:keepNext/>
              <w:jc w:val="left"/>
            </w:pPr>
          </w:p>
        </w:tc>
        <w:tc>
          <w:tcPr>
            <w:tcW w:w="1682" w:type="dxa"/>
            <w:tcBorders>
              <w:top w:val="nil"/>
              <w:left w:val="nil"/>
              <w:right w:val="single" w:sz="4" w:space="0" w:color="auto"/>
            </w:tcBorders>
            <w:vAlign w:val="center"/>
          </w:tcPr>
          <w:p w:rsidR="00665930" w:rsidRDefault="00665930" w:rsidP="00CF7D8A">
            <w:pPr>
              <w:keepNext/>
              <w:jc w:val="cente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vMerge/>
            <w:tcBorders>
              <w:left w:val="single" w:sz="4" w:space="0" w:color="auto"/>
            </w:tcBorders>
          </w:tcPr>
          <w:p w:rsidR="00665930" w:rsidRDefault="00665930" w:rsidP="00CF7D8A">
            <w:pPr>
              <w:keepNext/>
            </w:pPr>
          </w:p>
        </w:tc>
        <w:tc>
          <w:tcPr>
            <w:tcW w:w="336" w:type="dxa"/>
          </w:tcPr>
          <w:p w:rsidR="00665930" w:rsidRDefault="00665930" w:rsidP="00CF7D8A">
            <w:pPr>
              <w:keepNext/>
            </w:pPr>
          </w:p>
        </w:tc>
        <w:tc>
          <w:tcPr>
            <w:tcW w:w="390" w:type="dxa"/>
          </w:tcPr>
          <w:p w:rsidR="00665930" w:rsidRDefault="00665930" w:rsidP="00CF7D8A">
            <w:pPr>
              <w:keepNext/>
            </w:pPr>
            <w:r>
              <w:t>1</w:t>
            </w:r>
          </w:p>
        </w:tc>
        <w:tc>
          <w:tcPr>
            <w:tcW w:w="390" w:type="dxa"/>
          </w:tcPr>
          <w:p w:rsidR="00665930" w:rsidRDefault="00665930" w:rsidP="00CF7D8A">
            <w:pPr>
              <w:keepNext/>
            </w:pPr>
            <w:r>
              <w:t>2</w:t>
            </w:r>
          </w:p>
        </w:tc>
        <w:tc>
          <w:tcPr>
            <w:tcW w:w="421" w:type="dxa"/>
          </w:tcPr>
          <w:p w:rsidR="00665930" w:rsidRDefault="00665930" w:rsidP="00CF7D8A">
            <w:pPr>
              <w:keepNext/>
            </w:pPr>
            <w:r>
              <w:t>3</w:t>
            </w:r>
          </w:p>
        </w:tc>
        <w:tc>
          <w:tcPr>
            <w:tcW w:w="421" w:type="dxa"/>
          </w:tcPr>
          <w:p w:rsidR="00665930" w:rsidRDefault="00665930" w:rsidP="00CF7D8A">
            <w:pPr>
              <w:keepNext/>
            </w:pPr>
            <w:r>
              <w:t>4</w:t>
            </w:r>
          </w:p>
        </w:tc>
        <w:tc>
          <w:tcPr>
            <w:tcW w:w="390" w:type="dxa"/>
          </w:tcPr>
          <w:p w:rsidR="00665930" w:rsidRDefault="00665930" w:rsidP="00CF7D8A">
            <w:pPr>
              <w:keepNext/>
            </w:pPr>
            <w:r>
              <w:t>5</w:t>
            </w:r>
          </w:p>
        </w:tc>
      </w:tr>
      <w:tr w:rsidR="00665930" w:rsidTr="00E367A0">
        <w:trPr>
          <w:trHeight w:val="319"/>
        </w:trPr>
        <w:tc>
          <w:tcPr>
            <w:tcW w:w="3230" w:type="dxa"/>
            <w:vAlign w:val="center"/>
          </w:tcPr>
          <w:p w:rsidR="00665930" w:rsidRPr="00307118" w:rsidRDefault="00665930" w:rsidP="00CF7D8A">
            <w:pPr>
              <w:keepNext/>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CF7D8A">
            <w:pPr>
              <w:keepNext/>
              <w:jc w:val="center"/>
              <w:rPr>
                <w:b/>
              </w:rPr>
            </w:pPr>
          </w:p>
        </w:tc>
        <w:tc>
          <w:tcPr>
            <w:tcW w:w="982" w:type="dxa"/>
            <w:tcBorders>
              <w:top w:val="nil"/>
              <w:left w:val="single" w:sz="4" w:space="0" w:color="auto"/>
              <w:bottom w:val="nil"/>
              <w:right w:val="single" w:sz="4" w:space="0" w:color="auto"/>
            </w:tcBorders>
          </w:tcPr>
          <w:p w:rsidR="00665930" w:rsidRDefault="00665930" w:rsidP="00CF7D8A">
            <w:pPr>
              <w:keepNext/>
            </w:pPr>
          </w:p>
        </w:tc>
        <w:tc>
          <w:tcPr>
            <w:tcW w:w="774" w:type="dxa"/>
            <w:tcBorders>
              <w:left w:val="single" w:sz="4" w:space="0" w:color="auto"/>
            </w:tcBorders>
          </w:tcPr>
          <w:p w:rsidR="00665930" w:rsidRDefault="00665930" w:rsidP="00CF7D8A">
            <w:pPr>
              <w:keepNext/>
            </w:pPr>
          </w:p>
        </w:tc>
        <w:tc>
          <w:tcPr>
            <w:tcW w:w="336" w:type="dxa"/>
          </w:tcPr>
          <w:p w:rsidR="00665930" w:rsidRDefault="00665930" w:rsidP="00CF7D8A">
            <w:pPr>
              <w:keepNext/>
            </w:pPr>
          </w:p>
        </w:tc>
        <w:tc>
          <w:tcPr>
            <w:tcW w:w="2012" w:type="dxa"/>
            <w:gridSpan w:val="5"/>
            <w:vAlign w:val="center"/>
          </w:tcPr>
          <w:p w:rsidR="00665930" w:rsidRPr="00307118" w:rsidRDefault="00665930" w:rsidP="00CF7D8A">
            <w:pPr>
              <w:keepNext/>
              <w:jc w:val="center"/>
            </w:pPr>
            <w:r>
              <w:t>b</w:t>
            </w:r>
            <w:r w:rsidRPr="00307118">
              <w:t xml:space="preserve">etter            </w:t>
            </w:r>
            <w:r>
              <w:t>w</w:t>
            </w:r>
            <w:r w:rsidRPr="00307118">
              <w:t>orse</w:t>
            </w:r>
          </w:p>
          <w:p w:rsidR="00665930" w:rsidRPr="00F2694B" w:rsidRDefault="00665930" w:rsidP="00CF7D8A">
            <w:pPr>
              <w:keepNext/>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rsidTr="00C4186A">
        <w:trPr>
          <w:cantSplit/>
        </w:trPr>
        <w:tc>
          <w:tcPr>
            <w:tcW w:w="1413" w:type="dxa"/>
            <w:tcBorders>
              <w:bottom w:val="nil"/>
            </w:tcBorders>
          </w:tcPr>
          <w:p w:rsidR="00F03843" w:rsidRPr="00665930" w:rsidRDefault="00F03843" w:rsidP="00C4186A">
            <w:pPr>
              <w:keepNext/>
              <w:rPr>
                <w:b/>
              </w:rPr>
            </w:pPr>
            <w:r w:rsidRPr="00665930">
              <w:rPr>
                <w:b/>
              </w:rPr>
              <w:t>Risk rating:</w:t>
            </w:r>
          </w:p>
        </w:tc>
        <w:tc>
          <w:tcPr>
            <w:tcW w:w="850" w:type="dxa"/>
            <w:shd w:val="clear" w:color="auto" w:fill="009900"/>
          </w:tcPr>
          <w:p w:rsidR="00F03843" w:rsidRPr="00665930" w:rsidRDefault="00F03843" w:rsidP="00C4186A">
            <w:pPr>
              <w:keepNext/>
              <w:rPr>
                <w:b/>
              </w:rPr>
            </w:pPr>
            <w:r w:rsidRPr="00665930">
              <w:rPr>
                <w:b/>
              </w:rPr>
              <w:t>1-6</w:t>
            </w:r>
          </w:p>
        </w:tc>
        <w:tc>
          <w:tcPr>
            <w:tcW w:w="993" w:type="dxa"/>
            <w:shd w:val="clear" w:color="auto" w:fill="009900"/>
          </w:tcPr>
          <w:p w:rsidR="00F03843" w:rsidRDefault="00F03843" w:rsidP="00C4186A">
            <w:pPr>
              <w:keepNext/>
            </w:pPr>
            <w:r>
              <w:t>Green</w:t>
            </w:r>
          </w:p>
        </w:tc>
        <w:tc>
          <w:tcPr>
            <w:tcW w:w="5760" w:type="dxa"/>
          </w:tcPr>
          <w:p w:rsidR="00F03843" w:rsidRDefault="00F03843" w:rsidP="00C4186A">
            <w:pPr>
              <w:keepNext/>
            </w:pPr>
            <w:r>
              <w:t>Monitor to ensure control measures are implemented consistently and that the rating remains valid.</w:t>
            </w:r>
          </w:p>
        </w:tc>
      </w:tr>
      <w:tr w:rsidR="00F03843" w:rsidTr="00C4186A">
        <w:trPr>
          <w:cantSplit/>
        </w:trPr>
        <w:tc>
          <w:tcPr>
            <w:tcW w:w="1413" w:type="dxa"/>
            <w:tcBorders>
              <w:top w:val="nil"/>
              <w:bottom w:val="nil"/>
            </w:tcBorders>
          </w:tcPr>
          <w:p w:rsidR="00F03843" w:rsidRDefault="00F03843" w:rsidP="00C4186A">
            <w:pPr>
              <w:keepNext/>
            </w:pPr>
          </w:p>
        </w:tc>
        <w:tc>
          <w:tcPr>
            <w:tcW w:w="850" w:type="dxa"/>
            <w:shd w:val="clear" w:color="auto" w:fill="FFBF00"/>
          </w:tcPr>
          <w:p w:rsidR="00F03843" w:rsidRPr="00665930" w:rsidRDefault="00F03843" w:rsidP="00C4186A">
            <w:pPr>
              <w:keepNext/>
              <w:rPr>
                <w:b/>
              </w:rPr>
            </w:pPr>
            <w:r w:rsidRPr="00665930">
              <w:rPr>
                <w:b/>
              </w:rPr>
              <w:t>8-12</w:t>
            </w:r>
          </w:p>
        </w:tc>
        <w:tc>
          <w:tcPr>
            <w:tcW w:w="993" w:type="dxa"/>
            <w:shd w:val="clear" w:color="auto" w:fill="FFBF00"/>
          </w:tcPr>
          <w:p w:rsidR="00F03843" w:rsidRDefault="00F03843" w:rsidP="00C4186A">
            <w:pPr>
              <w:keepNext/>
            </w:pPr>
            <w:r>
              <w:t>Amber</w:t>
            </w:r>
          </w:p>
        </w:tc>
        <w:tc>
          <w:tcPr>
            <w:tcW w:w="5760" w:type="dxa"/>
          </w:tcPr>
          <w:p w:rsidR="00F03843" w:rsidRDefault="00F03843" w:rsidP="00C4186A">
            <w:pPr>
              <w:keepNext/>
            </w:pPr>
            <w:r>
              <w:t>Try to identify additional controls to reduce the risk.  Ensure that control measures are implemented consistently and look to improve by the next review.</w:t>
            </w:r>
          </w:p>
        </w:tc>
      </w:tr>
      <w:tr w:rsidR="00F03843" w:rsidTr="00C4186A">
        <w:trPr>
          <w:cantSplit/>
        </w:trPr>
        <w:tc>
          <w:tcPr>
            <w:tcW w:w="1413" w:type="dxa"/>
            <w:tcBorders>
              <w:top w:val="nil"/>
            </w:tcBorders>
          </w:tcPr>
          <w:p w:rsidR="00F03843" w:rsidRDefault="00F03843" w:rsidP="00C4186A">
            <w:pPr>
              <w:keepNext/>
            </w:pPr>
          </w:p>
        </w:tc>
        <w:tc>
          <w:tcPr>
            <w:tcW w:w="850" w:type="dxa"/>
            <w:shd w:val="clear" w:color="auto" w:fill="FF0000"/>
          </w:tcPr>
          <w:p w:rsidR="00F03843" w:rsidRPr="00665930" w:rsidRDefault="00F03843" w:rsidP="00C4186A">
            <w:pPr>
              <w:keepNext/>
              <w:rPr>
                <w:b/>
              </w:rPr>
            </w:pPr>
            <w:r w:rsidRPr="00665930">
              <w:rPr>
                <w:b/>
              </w:rPr>
              <w:t>15</w:t>
            </w:r>
            <w:r w:rsidR="00B11178">
              <w:rPr>
                <w:b/>
              </w:rPr>
              <w:t>-25</w:t>
            </w:r>
          </w:p>
        </w:tc>
        <w:tc>
          <w:tcPr>
            <w:tcW w:w="993" w:type="dxa"/>
            <w:shd w:val="clear" w:color="auto" w:fill="FF0000"/>
          </w:tcPr>
          <w:p w:rsidR="00F03843" w:rsidRDefault="00F03843" w:rsidP="00C4186A">
            <w:pPr>
              <w:keepNext/>
            </w:pPr>
            <w:r>
              <w:t>Red</w:t>
            </w:r>
          </w:p>
        </w:tc>
        <w:tc>
          <w:tcPr>
            <w:tcW w:w="5760" w:type="dxa"/>
          </w:tcPr>
          <w:p w:rsidR="00F03843" w:rsidRDefault="00F03843" w:rsidP="00C4186A">
            <w:pPr>
              <w:keepNext/>
            </w:pPr>
            <w:r>
              <w:t xml:space="preserve">Cease this activity until additional controls can be put in place to </w:t>
            </w:r>
            <w:r w:rsidR="00B11178">
              <w:t>manage</w:t>
            </w:r>
            <w:r>
              <w:t xml:space="preserve"> the risk.</w:t>
            </w:r>
          </w:p>
        </w:tc>
      </w:tr>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lastRenderedPageBreak/>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E40A10">
      <w:pPr>
        <w:pStyle w:val="GGBullet"/>
        <w:ind w:left="360"/>
      </w:pPr>
      <w:r>
        <w:t>For the purposes of</w:t>
      </w:r>
      <w:r w:rsidR="004C38E8">
        <w:t xml:space="preserve"> Health &amp; Safety, if you have not recorded it, you</w:t>
      </w:r>
      <w:bookmarkStart w:id="0" w:name="_GoBack"/>
      <w:bookmarkEnd w:id="0"/>
      <w:r w:rsidR="004C38E8">
        <w:t xml:space="preserve"> have not done it.</w:t>
      </w:r>
    </w:p>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A5E" w:rsidRDefault="00C06A5E" w:rsidP="0058133B">
      <w:r>
        <w:separator/>
      </w:r>
    </w:p>
  </w:endnote>
  <w:endnote w:type="continuationSeparator" w:id="0">
    <w:p w:rsidR="00C06A5E" w:rsidRDefault="00C06A5E"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A5E" w:rsidRDefault="00C06A5E" w:rsidP="0058133B">
      <w:r>
        <w:separator/>
      </w:r>
    </w:p>
  </w:footnote>
  <w:footnote w:type="continuationSeparator" w:id="0">
    <w:p w:rsidR="00C06A5E" w:rsidRDefault="00C06A5E"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4F"/>
    <w:rsid w:val="00011181"/>
    <w:rsid w:val="000447D4"/>
    <w:rsid w:val="00111501"/>
    <w:rsid w:val="00122D14"/>
    <w:rsid w:val="00150FE5"/>
    <w:rsid w:val="0023757E"/>
    <w:rsid w:val="002462C3"/>
    <w:rsid w:val="00283340"/>
    <w:rsid w:val="00307118"/>
    <w:rsid w:val="003248BB"/>
    <w:rsid w:val="004C38E8"/>
    <w:rsid w:val="005416F1"/>
    <w:rsid w:val="0058133B"/>
    <w:rsid w:val="00591923"/>
    <w:rsid w:val="005E3425"/>
    <w:rsid w:val="00614D54"/>
    <w:rsid w:val="0065666E"/>
    <w:rsid w:val="00665930"/>
    <w:rsid w:val="006C7D41"/>
    <w:rsid w:val="00715F86"/>
    <w:rsid w:val="007C684F"/>
    <w:rsid w:val="007E2176"/>
    <w:rsid w:val="00AC4C5D"/>
    <w:rsid w:val="00B11178"/>
    <w:rsid w:val="00BA5D50"/>
    <w:rsid w:val="00BB2896"/>
    <w:rsid w:val="00C06A5E"/>
    <w:rsid w:val="00C33B03"/>
    <w:rsid w:val="00C4186A"/>
    <w:rsid w:val="00CC2D1D"/>
    <w:rsid w:val="00CF7D8A"/>
    <w:rsid w:val="00E36FE3"/>
    <w:rsid w:val="00E40A10"/>
    <w:rsid w:val="00E709CC"/>
    <w:rsid w:val="00E97D73"/>
    <w:rsid w:val="00F03843"/>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DCAE"/>
  <w15:chartTrackingRefBased/>
  <w15:docId w15:val="{2446B099-E3F5-44A1-A1E7-86E6A0A4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 w:type="character" w:styleId="Hyperlink">
    <w:name w:val="Hyperlink"/>
    <w:basedOn w:val="DefaultParagraphFont"/>
    <w:uiPriority w:val="99"/>
    <w:unhideWhenUsed/>
    <w:rsid w:val="007C684F"/>
    <w:rPr>
      <w:color w:val="0563C1" w:themeColor="hyperlink"/>
      <w:u w:val="single"/>
    </w:rPr>
  </w:style>
  <w:style w:type="character" w:styleId="UnresolvedMention">
    <w:name w:val="Unresolved Mention"/>
    <w:basedOn w:val="DefaultParagraphFont"/>
    <w:uiPriority w:val="99"/>
    <w:semiHidden/>
    <w:unhideWhenUsed/>
    <w:rsid w:val="007C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mark.org.uk/wp-content/uploads/Guidance-for-Provider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usicmark.org.uk/wp-content/uploads/Guidance-for-Provid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78090-C834-420D-8EB8-CAF77038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Covid RA.dotx</Template>
  <TotalTime>22</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3</cp:revision>
  <dcterms:created xsi:type="dcterms:W3CDTF">2020-06-05T19:51:00Z</dcterms:created>
  <dcterms:modified xsi:type="dcterms:W3CDTF">2020-06-07T13:04:00Z</dcterms:modified>
</cp:coreProperties>
</file>